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9982B" w14:textId="77777777" w:rsidR="00FE0CD3" w:rsidRDefault="00FE0CD3" w:rsidP="00FE0CD3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T.C.</w:t>
      </w:r>
    </w:p>
    <w:p w14:paraId="459FB73C" w14:textId="77777777" w:rsidR="00FE0CD3" w:rsidRDefault="00FE0CD3" w:rsidP="00FE0CD3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TİCARET BAKANLIĞI</w:t>
      </w:r>
    </w:p>
    <w:p w14:paraId="1B455E54" w14:textId="77777777" w:rsidR="00FE0CD3" w:rsidRDefault="00FE0CD3" w:rsidP="00FE0CD3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Ürün Güvenliği ve Denetimi Genel Müdürlüğü</w:t>
      </w:r>
    </w:p>
    <w:p w14:paraId="4F4074B6" w14:textId="77777777" w:rsidR="00FE0CD3" w:rsidRDefault="00FE0CD3" w:rsidP="00FE0CD3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76CA4CCB" w14:textId="77777777" w:rsidR="00FE0CD3" w:rsidRDefault="00FE0CD3" w:rsidP="00FE0CD3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49F1106A" w14:textId="77777777" w:rsidR="00FE0CD3" w:rsidRDefault="00FE0CD3" w:rsidP="00FE0CD3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color w:val="000000"/>
          <w:sz w:val="20"/>
          <w:szCs w:val="20"/>
        </w:rPr>
        <w:t>Sayı :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 24545304-553.02</w:t>
      </w:r>
    </w:p>
    <w:p w14:paraId="400F9856" w14:textId="77777777" w:rsidR="00FE0CD3" w:rsidRDefault="00FE0CD3" w:rsidP="00FE0CD3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color w:val="000000"/>
          <w:sz w:val="20"/>
          <w:szCs w:val="20"/>
        </w:rPr>
        <w:t>Konu :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 Güneş Gözlüklerinin Denetimi</w:t>
      </w:r>
    </w:p>
    <w:p w14:paraId="3153EF50" w14:textId="77777777" w:rsidR="00FE0CD3" w:rsidRDefault="00FE0CD3" w:rsidP="00FE0CD3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7C10A241" w14:textId="77777777" w:rsidR="00FE0CD3" w:rsidRDefault="00FE0CD3" w:rsidP="00FE0CD3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09.09.2020/57265556</w:t>
      </w:r>
    </w:p>
    <w:p w14:paraId="252DA1C8" w14:textId="77777777" w:rsidR="00FE0CD3" w:rsidRDefault="00FE0CD3" w:rsidP="00FE0CD3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DAĞITIM YERLERİNE</w:t>
      </w:r>
    </w:p>
    <w:p w14:paraId="62A44D65" w14:textId="77777777" w:rsidR="00FE0CD3" w:rsidRDefault="00FE0CD3" w:rsidP="00FE0CD3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543A106E" w14:textId="77777777" w:rsidR="00FE0CD3" w:rsidRDefault="00FE0CD3" w:rsidP="00FE0CD3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Bilindiği üzere, </w:t>
      </w:r>
      <w:hyperlink r:id="rId5" w:history="1">
        <w:r>
          <w:rPr>
            <w:rStyle w:val="Kpr"/>
            <w:rFonts w:ascii="Tahoma" w:hAnsi="Tahoma" w:cs="Tahoma"/>
            <w:b/>
            <w:bCs/>
            <w:color w:val="104E83"/>
            <w:sz w:val="17"/>
            <w:szCs w:val="17"/>
          </w:rPr>
          <w:t>2020/11 sayılı </w:t>
        </w:r>
      </w:hyperlink>
      <w:r>
        <w:rPr>
          <w:rFonts w:ascii="Verdana" w:hAnsi="Verdana" w:cs="Tahoma"/>
          <w:color w:val="000000"/>
          <w:sz w:val="20"/>
          <w:szCs w:val="20"/>
        </w:rPr>
        <w:t>Ürün Güvenliği ve Denetimi Tebliği kapsamında yer alan güneş gözlükleri ithalat aşamasında belge ve işaret yeterliliği yönünden denetlenmektedir.</w:t>
      </w:r>
    </w:p>
    <w:p w14:paraId="529525A6" w14:textId="77777777" w:rsidR="00FE0CD3" w:rsidRDefault="00FE0CD3" w:rsidP="00FE0CD3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3ED23B67" w14:textId="77777777" w:rsidR="00FE0CD3" w:rsidRDefault="00FE0CD3" w:rsidP="00FE0CD3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Diğer taraftan, bazı ürün gruplarında yurtiçinde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>imkan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 olması halinde denetimlere laboratuvar testi de ilave edilebilmektedir.</w:t>
      </w:r>
    </w:p>
    <w:p w14:paraId="223DC00D" w14:textId="77777777" w:rsidR="00FE0CD3" w:rsidRDefault="00FE0CD3" w:rsidP="00FE0CD3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35FD8033" w14:textId="77777777" w:rsidR="00FE0CD3" w:rsidRDefault="00FE0CD3" w:rsidP="00FE0CD3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Bu çerçevede, 9004.10.10.00.00, 9004.10.91.00.00, 9004.10.99.00.00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GTİP'li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 gözlükler 21/09/2020 tarihinden itibaren test edilecek ve testi geçen ürünler ithal edilebilecektir.</w:t>
      </w:r>
    </w:p>
    <w:p w14:paraId="592BF752" w14:textId="77777777" w:rsidR="00FE0CD3" w:rsidRDefault="00FE0CD3" w:rsidP="00FE0CD3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06BBF9FB" w14:textId="77777777" w:rsidR="00FE0CD3" w:rsidRDefault="00FE0CD3" w:rsidP="00FE0CD3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Bilgilerini ve konunun üyelerinize aktarılması hususunda gereğini rica ederim.</w:t>
      </w:r>
    </w:p>
    <w:p w14:paraId="7471C8F4" w14:textId="77777777" w:rsidR="00FE0CD3" w:rsidRDefault="00FE0CD3" w:rsidP="00FE0CD3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4C373060" w14:textId="77777777" w:rsidR="00FE0CD3" w:rsidRDefault="00FE0CD3" w:rsidP="00FE0CD3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color w:val="000000"/>
          <w:sz w:val="20"/>
          <w:szCs w:val="20"/>
        </w:rPr>
        <w:t>e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>-imzalıdır</w:t>
      </w:r>
    </w:p>
    <w:p w14:paraId="7C47B6E7" w14:textId="77777777" w:rsidR="00FE0CD3" w:rsidRDefault="00FE0CD3" w:rsidP="00FE0CD3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VEYSEL PARLAK</w:t>
      </w:r>
    </w:p>
    <w:p w14:paraId="6640A890" w14:textId="77777777" w:rsidR="00FE0CD3" w:rsidRDefault="00FE0CD3" w:rsidP="00FE0CD3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Bakan a.</w:t>
      </w:r>
    </w:p>
    <w:p w14:paraId="598F84D6" w14:textId="77777777" w:rsidR="00FE0CD3" w:rsidRDefault="00FE0CD3" w:rsidP="00FE0CD3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Genel Müdür</w:t>
      </w:r>
    </w:p>
    <w:p w14:paraId="71E7EE7D" w14:textId="77777777" w:rsidR="00FE0CD3" w:rsidRDefault="00FE0CD3" w:rsidP="00FE0CD3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69B52F10" w14:textId="77777777" w:rsidR="00FE0CD3" w:rsidRDefault="00FE0CD3" w:rsidP="00FE0CD3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</w:t>
      </w:r>
    </w:p>
    <w:p w14:paraId="66DB6A2D" w14:textId="77777777" w:rsidR="00FE0CD3" w:rsidRDefault="00FE0CD3" w:rsidP="00FE0CD3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Dağıtım:</w:t>
      </w:r>
    </w:p>
    <w:p w14:paraId="0A8539BC" w14:textId="77777777" w:rsidR="00FE0CD3" w:rsidRDefault="00FE0CD3" w:rsidP="00FE0CD3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lastRenderedPageBreak/>
        <w:t>İstanbul Gümrük Müşaviri Derneğine</w:t>
      </w:r>
    </w:p>
    <w:p w14:paraId="34049EAA" w14:textId="77777777" w:rsidR="00FE0CD3" w:rsidRDefault="00FE0CD3" w:rsidP="00FE0CD3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Ankara Gümrük Müşavirleri Derneğine</w:t>
      </w:r>
    </w:p>
    <w:p w14:paraId="3047B088" w14:textId="77777777" w:rsidR="00FE0CD3" w:rsidRDefault="00FE0CD3" w:rsidP="00FE0CD3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İzmir Gümrük Müşavirler Derneğine</w:t>
      </w:r>
    </w:p>
    <w:p w14:paraId="494C23E7" w14:textId="77777777" w:rsidR="00FE0CD3" w:rsidRDefault="00FE0CD3" w:rsidP="00FE0CD3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Bursa Gümrük Müşavirler Derneğine</w:t>
      </w:r>
    </w:p>
    <w:p w14:paraId="090A2E3C" w14:textId="77777777" w:rsidR="00FE0CD3" w:rsidRDefault="00FE0CD3" w:rsidP="00FE0CD3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Mersin Gümrük Müşavirler Derneğine</w:t>
      </w:r>
    </w:p>
    <w:p w14:paraId="7693BA0B" w14:textId="77777777" w:rsidR="00D64894" w:rsidRPr="00167996" w:rsidRDefault="00D64894" w:rsidP="009C4AE4">
      <w:pPr>
        <w:shd w:val="clear" w:color="auto" w:fill="FFFFFF"/>
        <w:spacing w:before="120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</w:p>
    <w:sectPr w:rsidR="00D64894" w:rsidRPr="0016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15108"/>
    <w:multiLevelType w:val="multilevel"/>
    <w:tmpl w:val="C47E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038CF"/>
    <w:multiLevelType w:val="hybridMultilevel"/>
    <w:tmpl w:val="B85AEB0E"/>
    <w:lvl w:ilvl="0" w:tplc="79345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47"/>
    <w:rsid w:val="00031C99"/>
    <w:rsid w:val="00090A3E"/>
    <w:rsid w:val="000A3B93"/>
    <w:rsid w:val="000B37F0"/>
    <w:rsid w:val="000D2FEA"/>
    <w:rsid w:val="00167996"/>
    <w:rsid w:val="001A4B4E"/>
    <w:rsid w:val="001E5704"/>
    <w:rsid w:val="002027F5"/>
    <w:rsid w:val="0021195B"/>
    <w:rsid w:val="002B2832"/>
    <w:rsid w:val="00350921"/>
    <w:rsid w:val="004E03BD"/>
    <w:rsid w:val="00530414"/>
    <w:rsid w:val="00544C5A"/>
    <w:rsid w:val="00571557"/>
    <w:rsid w:val="0058454F"/>
    <w:rsid w:val="005D4AD4"/>
    <w:rsid w:val="00606C8D"/>
    <w:rsid w:val="00611489"/>
    <w:rsid w:val="00625DEC"/>
    <w:rsid w:val="00656C28"/>
    <w:rsid w:val="006D138A"/>
    <w:rsid w:val="00704369"/>
    <w:rsid w:val="007506F1"/>
    <w:rsid w:val="0079010C"/>
    <w:rsid w:val="0087365E"/>
    <w:rsid w:val="008C5837"/>
    <w:rsid w:val="008E26DE"/>
    <w:rsid w:val="00912747"/>
    <w:rsid w:val="00923887"/>
    <w:rsid w:val="00936080"/>
    <w:rsid w:val="00973EC2"/>
    <w:rsid w:val="009C4AE4"/>
    <w:rsid w:val="009C50FB"/>
    <w:rsid w:val="00A15447"/>
    <w:rsid w:val="00B20CC0"/>
    <w:rsid w:val="00B45A2D"/>
    <w:rsid w:val="00B96D2D"/>
    <w:rsid w:val="00BD6329"/>
    <w:rsid w:val="00C323F8"/>
    <w:rsid w:val="00C405A2"/>
    <w:rsid w:val="00C460F2"/>
    <w:rsid w:val="00CD21C2"/>
    <w:rsid w:val="00CD6EC3"/>
    <w:rsid w:val="00D073A5"/>
    <w:rsid w:val="00D64894"/>
    <w:rsid w:val="00D71EBD"/>
    <w:rsid w:val="00DB4AE4"/>
    <w:rsid w:val="00DE0EF1"/>
    <w:rsid w:val="00E00C42"/>
    <w:rsid w:val="00E82014"/>
    <w:rsid w:val="00E9069B"/>
    <w:rsid w:val="00EA49CC"/>
    <w:rsid w:val="00EE7BB0"/>
    <w:rsid w:val="00F45D8B"/>
    <w:rsid w:val="00F46ADC"/>
    <w:rsid w:val="00F9757B"/>
    <w:rsid w:val="00FE0CD3"/>
    <w:rsid w:val="00FE1DD4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D0A5"/>
  <w15:docId w15:val="{67F7C64E-D417-4CDB-B3A3-B1C4B0F3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C4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44C5A"/>
    <w:rPr>
      <w:rFonts w:ascii="Times New Roman" w:hAnsi="Times New Roman" w:cs="Times New Roman" w:hint="default"/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D138A"/>
    <w:rPr>
      <w:b/>
      <w:bCs/>
    </w:rPr>
  </w:style>
  <w:style w:type="paragraph" w:customStyle="1" w:styleId="balk11pt">
    <w:name w:val="balk11pt"/>
    <w:basedOn w:val="Normal"/>
    <w:rsid w:val="0087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87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87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E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aslikorta">
    <w:name w:val="mbaslikorta"/>
    <w:basedOn w:val="Normal"/>
    <w:rsid w:val="0061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ag">
    <w:name w:val="msag"/>
    <w:basedOn w:val="Normal"/>
    <w:rsid w:val="0061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vdeMetni21">
    <w:name w:val="Gövde Metni 21"/>
    <w:basedOn w:val="Normal"/>
    <w:rsid w:val="00D71EBD"/>
    <w:pPr>
      <w:suppressAutoHyphens/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9C4AE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D6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775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vi.web.tr/mevzuat/mevzuatGoster.aspx?id=366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Sakin</dc:creator>
  <cp:keywords/>
  <dc:description/>
  <cp:lastModifiedBy>Burhan Kaburga</cp:lastModifiedBy>
  <cp:revision>53</cp:revision>
  <dcterms:created xsi:type="dcterms:W3CDTF">2020-07-29T05:48:00Z</dcterms:created>
  <dcterms:modified xsi:type="dcterms:W3CDTF">2020-09-11T05:02:00Z</dcterms:modified>
</cp:coreProperties>
</file>